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F1BB0" w14:textId="2A420644" w:rsidR="0037615C" w:rsidRDefault="0037615C" w:rsidP="00F172AC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70E79">
        <w:rPr>
          <w:rFonts w:asciiTheme="minorHAnsi" w:hAnsiTheme="minorHAnsi" w:cstheme="minorHAnsi"/>
          <w:b/>
          <w:bCs/>
          <w:color w:val="000000"/>
        </w:rPr>
        <w:t>Subespecialidade de Doenças do Fígado</w:t>
      </w:r>
    </w:p>
    <w:p w14:paraId="41F72EE0" w14:textId="305E1974" w:rsidR="006452DB" w:rsidRDefault="006452DB" w:rsidP="00F172AC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Critérios de Admissão</w:t>
      </w:r>
    </w:p>
    <w:p w14:paraId="25033269" w14:textId="77777777" w:rsidR="004048AC" w:rsidRPr="00F172AC" w:rsidRDefault="004048AC" w:rsidP="00F172AC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A86809B" w14:textId="17A15CA1" w:rsidR="00F5393C" w:rsidRDefault="0037615C" w:rsidP="00411046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O progresso científico e tecnológico </w:t>
      </w:r>
      <w:r w:rsidR="00132EA9">
        <w:rPr>
          <w:rFonts w:asciiTheme="minorHAnsi" w:eastAsia="Calibri" w:hAnsiTheme="minorHAnsi" w:cstheme="minorHAnsi"/>
          <w:sz w:val="22"/>
          <w:szCs w:val="22"/>
        </w:rPr>
        <w:t xml:space="preserve">continua a </w:t>
      </w:r>
      <w:r w:rsidRPr="00132EA9">
        <w:rPr>
          <w:rFonts w:asciiTheme="minorHAnsi" w:eastAsia="Calibri" w:hAnsiTheme="minorHAnsi" w:cstheme="minorHAnsi"/>
          <w:sz w:val="22"/>
          <w:szCs w:val="22"/>
        </w:rPr>
        <w:t>motiva</w:t>
      </w:r>
      <w:r w:rsidR="00132EA9">
        <w:rPr>
          <w:rFonts w:asciiTheme="minorHAnsi" w:eastAsia="Calibri" w:hAnsiTheme="minorHAnsi" w:cstheme="minorHAnsi"/>
          <w:sz w:val="22"/>
          <w:szCs w:val="22"/>
        </w:rPr>
        <w:t xml:space="preserve">r 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a diferenciação </w:t>
      </w:r>
      <w:r w:rsidR="00132EA9">
        <w:rPr>
          <w:rFonts w:asciiTheme="minorHAnsi" w:eastAsia="Calibri" w:hAnsiTheme="minorHAnsi" w:cstheme="minorHAnsi"/>
          <w:sz w:val="22"/>
          <w:szCs w:val="22"/>
        </w:rPr>
        <w:t>crescente</w:t>
      </w:r>
      <w:r w:rsidR="0071514A">
        <w:rPr>
          <w:rFonts w:asciiTheme="minorHAnsi" w:eastAsia="Calibri" w:hAnsiTheme="minorHAnsi" w:cstheme="minorHAnsi"/>
          <w:sz w:val="22"/>
          <w:szCs w:val="22"/>
        </w:rPr>
        <w:t xml:space="preserve"> dos médicos, mesmo dentro das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1514A">
        <w:rPr>
          <w:rFonts w:asciiTheme="minorHAnsi" w:eastAsia="Calibri" w:hAnsiTheme="minorHAnsi" w:cstheme="minorHAnsi"/>
          <w:sz w:val="22"/>
          <w:szCs w:val="22"/>
        </w:rPr>
        <w:t xml:space="preserve">várias </w:t>
      </w:r>
      <w:r w:rsidRPr="00132EA9">
        <w:rPr>
          <w:rFonts w:asciiTheme="minorHAnsi" w:hAnsiTheme="minorHAnsi" w:cstheme="minorHAnsi"/>
          <w:sz w:val="22"/>
          <w:szCs w:val="22"/>
        </w:rPr>
        <w:t>especialidade</w:t>
      </w:r>
      <w:r w:rsidR="0071514A">
        <w:rPr>
          <w:rFonts w:asciiTheme="minorHAnsi" w:hAnsiTheme="minorHAnsi" w:cstheme="minorHAnsi"/>
          <w:sz w:val="22"/>
          <w:szCs w:val="22"/>
        </w:rPr>
        <w:t>s</w:t>
      </w:r>
      <w:r w:rsidR="00F5393C">
        <w:rPr>
          <w:rFonts w:asciiTheme="minorHAnsi" w:hAnsiTheme="minorHAnsi" w:cstheme="minorHAnsi"/>
          <w:sz w:val="22"/>
          <w:szCs w:val="22"/>
        </w:rPr>
        <w:t xml:space="preserve">, </w:t>
      </w:r>
      <w:r w:rsidR="0071514A">
        <w:rPr>
          <w:rFonts w:asciiTheme="minorHAnsi" w:hAnsiTheme="minorHAnsi" w:cstheme="minorHAnsi"/>
          <w:sz w:val="22"/>
          <w:szCs w:val="22"/>
        </w:rPr>
        <w:t>ao mesmo tempo que</w:t>
      </w:r>
      <w:r w:rsidR="00F5393C">
        <w:rPr>
          <w:rFonts w:asciiTheme="minorHAnsi" w:hAnsiTheme="minorHAnsi" w:cstheme="minorHAnsi"/>
          <w:sz w:val="22"/>
          <w:szCs w:val="22"/>
        </w:rPr>
        <w:t xml:space="preserve"> reforça </w:t>
      </w:r>
      <w:r w:rsidR="00462F7F">
        <w:rPr>
          <w:rFonts w:asciiTheme="minorHAnsi" w:hAnsiTheme="minorHAnsi" w:cstheme="minorHAnsi"/>
          <w:sz w:val="22"/>
          <w:szCs w:val="22"/>
        </w:rPr>
        <w:t>a necessidade</w:t>
      </w:r>
      <w:r w:rsidR="0071514A">
        <w:rPr>
          <w:rFonts w:asciiTheme="minorHAnsi" w:hAnsiTheme="minorHAnsi" w:cstheme="minorHAnsi"/>
          <w:sz w:val="22"/>
          <w:szCs w:val="22"/>
        </w:rPr>
        <w:t xml:space="preserve"> </w:t>
      </w:r>
      <w:r w:rsidR="00F5393C">
        <w:rPr>
          <w:rFonts w:asciiTheme="minorHAnsi" w:hAnsiTheme="minorHAnsi" w:cstheme="minorHAnsi"/>
          <w:sz w:val="22"/>
          <w:szCs w:val="22"/>
        </w:rPr>
        <w:t xml:space="preserve">da observação e orientação global do doente, </w:t>
      </w:r>
      <w:r w:rsidR="003E2629">
        <w:rPr>
          <w:rFonts w:asciiTheme="minorHAnsi" w:hAnsiTheme="minorHAnsi" w:cstheme="minorHAnsi"/>
          <w:sz w:val="22"/>
          <w:szCs w:val="22"/>
        </w:rPr>
        <w:t xml:space="preserve">o </w:t>
      </w:r>
      <w:r w:rsidR="00F5393C">
        <w:rPr>
          <w:rFonts w:asciiTheme="minorHAnsi" w:hAnsiTheme="minorHAnsi" w:cstheme="minorHAnsi"/>
          <w:sz w:val="22"/>
          <w:szCs w:val="22"/>
        </w:rPr>
        <w:t xml:space="preserve">que no hospital é assumido pela </w:t>
      </w:r>
      <w:r w:rsidR="0071514A">
        <w:rPr>
          <w:rFonts w:asciiTheme="minorHAnsi" w:hAnsiTheme="minorHAnsi" w:cstheme="minorHAnsi"/>
          <w:sz w:val="22"/>
          <w:szCs w:val="22"/>
        </w:rPr>
        <w:t>Medicina Interna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132EA9">
        <w:rPr>
          <w:rFonts w:asciiTheme="minorHAnsi" w:eastAsia="Calibri" w:hAnsiTheme="minorHAnsi" w:cstheme="minorHAnsi"/>
          <w:sz w:val="22"/>
          <w:szCs w:val="22"/>
        </w:rPr>
        <w:t xml:space="preserve">Algumas </w:t>
      </w:r>
      <w:r w:rsidRPr="00132EA9">
        <w:rPr>
          <w:rFonts w:asciiTheme="minorHAnsi" w:eastAsia="Calibri" w:hAnsiTheme="minorHAnsi" w:cstheme="minorHAnsi"/>
          <w:sz w:val="22"/>
          <w:szCs w:val="22"/>
        </w:rPr>
        <w:t>das áreas</w:t>
      </w:r>
      <w:r w:rsidR="003E262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de </w:t>
      </w:r>
      <w:r w:rsidR="003E2629">
        <w:rPr>
          <w:rFonts w:asciiTheme="minorHAnsi" w:eastAsia="Calibri" w:hAnsiTheme="minorHAnsi" w:cstheme="minorHAnsi"/>
          <w:sz w:val="22"/>
          <w:szCs w:val="22"/>
        </w:rPr>
        <w:t>diferenciação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 são multidisciplinares, </w:t>
      </w:r>
      <w:r w:rsidR="003E2629">
        <w:rPr>
          <w:rFonts w:asciiTheme="minorHAnsi" w:eastAsia="Calibri" w:hAnsiTheme="minorHAnsi" w:cstheme="minorHAnsi"/>
          <w:sz w:val="22"/>
          <w:szCs w:val="22"/>
        </w:rPr>
        <w:t>como é o</w:t>
      </w:r>
      <w:r w:rsidR="00132EA9">
        <w:rPr>
          <w:rFonts w:asciiTheme="minorHAnsi" w:eastAsia="Calibri" w:hAnsiTheme="minorHAnsi" w:cstheme="minorHAnsi"/>
          <w:sz w:val="22"/>
          <w:szCs w:val="22"/>
        </w:rPr>
        <w:t xml:space="preserve"> caso d</w:t>
      </w:r>
      <w:r w:rsidRPr="00132EA9">
        <w:rPr>
          <w:rFonts w:asciiTheme="minorHAnsi" w:hAnsiTheme="minorHAnsi" w:cstheme="minorHAnsi"/>
          <w:sz w:val="22"/>
          <w:szCs w:val="22"/>
        </w:rPr>
        <w:t>a</w:t>
      </w:r>
      <w:r w:rsidR="00132EA9">
        <w:rPr>
          <w:rFonts w:asciiTheme="minorHAnsi" w:hAnsiTheme="minorHAnsi" w:cstheme="minorHAnsi"/>
          <w:sz w:val="22"/>
          <w:szCs w:val="22"/>
        </w:rPr>
        <w:t xml:space="preserve"> Hepatologia, </w:t>
      </w:r>
      <w:r w:rsidRPr="00132EA9">
        <w:rPr>
          <w:rFonts w:asciiTheme="minorHAnsi" w:eastAsia="Calibri" w:hAnsiTheme="minorHAnsi" w:cstheme="minorHAnsi"/>
          <w:sz w:val="22"/>
          <w:szCs w:val="22"/>
        </w:rPr>
        <w:t>exig</w:t>
      </w:r>
      <w:r w:rsidR="003E2629">
        <w:rPr>
          <w:rFonts w:asciiTheme="minorHAnsi" w:eastAsia="Calibri" w:hAnsiTheme="minorHAnsi" w:cstheme="minorHAnsi"/>
          <w:sz w:val="22"/>
          <w:szCs w:val="22"/>
        </w:rPr>
        <w:t>indo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 a participação de várias especialidades</w:t>
      </w:r>
      <w:r w:rsidR="00531953">
        <w:rPr>
          <w:rFonts w:asciiTheme="minorHAnsi" w:eastAsia="Calibri" w:hAnsiTheme="minorHAnsi" w:cstheme="minorHAnsi"/>
          <w:sz w:val="22"/>
          <w:szCs w:val="22"/>
        </w:rPr>
        <w:t>. Neste contexto, o</w:t>
      </w:r>
      <w:r w:rsidR="00C71DC9">
        <w:rPr>
          <w:rFonts w:asciiTheme="minorHAnsi" w:eastAsia="Calibri" w:hAnsiTheme="minorHAnsi" w:cstheme="minorHAnsi"/>
          <w:sz w:val="22"/>
          <w:szCs w:val="22"/>
        </w:rPr>
        <w:t>s internistas</w:t>
      </w:r>
      <w:r w:rsidR="0071514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5393C">
        <w:rPr>
          <w:rFonts w:asciiTheme="minorHAnsi" w:eastAsia="Calibri" w:hAnsiTheme="minorHAnsi" w:cstheme="minorHAnsi"/>
          <w:sz w:val="22"/>
          <w:szCs w:val="22"/>
        </w:rPr>
        <w:t>deve</w:t>
      </w:r>
      <w:r w:rsidR="00C71DC9">
        <w:rPr>
          <w:rFonts w:asciiTheme="minorHAnsi" w:eastAsia="Calibri" w:hAnsiTheme="minorHAnsi" w:cstheme="minorHAnsi"/>
          <w:sz w:val="22"/>
          <w:szCs w:val="22"/>
        </w:rPr>
        <w:t>m</w:t>
      </w:r>
      <w:r w:rsidR="00F5393C">
        <w:rPr>
          <w:rFonts w:asciiTheme="minorHAnsi" w:eastAsia="Calibri" w:hAnsiTheme="minorHAnsi" w:cstheme="minorHAnsi"/>
          <w:sz w:val="22"/>
          <w:szCs w:val="22"/>
        </w:rPr>
        <w:t xml:space="preserve"> desempenhar um papel</w:t>
      </w:r>
      <w:r w:rsidR="00531953">
        <w:rPr>
          <w:rFonts w:asciiTheme="minorHAnsi" w:eastAsia="Calibri" w:hAnsiTheme="minorHAnsi" w:cstheme="minorHAnsi"/>
          <w:sz w:val="22"/>
          <w:szCs w:val="22"/>
        </w:rPr>
        <w:t xml:space="preserve"> muito</w:t>
      </w:r>
      <w:r w:rsidR="00F5393C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71DC9">
        <w:rPr>
          <w:rFonts w:asciiTheme="minorHAnsi" w:eastAsia="Calibri" w:hAnsiTheme="minorHAnsi" w:cstheme="minorHAnsi"/>
          <w:sz w:val="22"/>
          <w:szCs w:val="22"/>
        </w:rPr>
        <w:t>importante, pela sua formação generalista e integradora e pela d</w:t>
      </w:r>
      <w:r w:rsidR="00531953">
        <w:rPr>
          <w:rFonts w:asciiTheme="minorHAnsi" w:eastAsia="Calibri" w:hAnsiTheme="minorHAnsi" w:cstheme="minorHAnsi"/>
          <w:sz w:val="22"/>
          <w:szCs w:val="22"/>
        </w:rPr>
        <w:t>iferenciação que podem adquirir</w:t>
      </w:r>
      <w:r w:rsidR="00C71DC9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FF5EF79" w14:textId="2900BC5F" w:rsidR="004B3E4C" w:rsidRDefault="004B3E4C" w:rsidP="00411046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32EA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importância da </w:t>
      </w:r>
      <w:r w:rsidRPr="00132EA9">
        <w:rPr>
          <w:rFonts w:asciiTheme="minorHAnsi" w:hAnsiTheme="minorHAnsi" w:cstheme="minorHAnsi"/>
          <w:sz w:val="22"/>
          <w:szCs w:val="22"/>
        </w:rPr>
        <w:t xml:space="preserve">Hepatologia </w:t>
      </w:r>
      <w:r>
        <w:rPr>
          <w:rFonts w:asciiTheme="minorHAnsi" w:hAnsiTheme="minorHAnsi" w:cstheme="minorHAnsi"/>
          <w:sz w:val="22"/>
          <w:szCs w:val="22"/>
        </w:rPr>
        <w:t>e o seu cabimento no seio da Medicina Interna resultam de vários</w:t>
      </w:r>
      <w:r w:rsidRPr="00132EA9">
        <w:rPr>
          <w:rFonts w:asciiTheme="minorHAnsi" w:hAnsiTheme="minorHAnsi" w:cstheme="minorHAnsi"/>
          <w:sz w:val="22"/>
          <w:szCs w:val="22"/>
        </w:rPr>
        <w:t xml:space="preserve"> fatores</w:t>
      </w:r>
      <w:r>
        <w:rPr>
          <w:rFonts w:asciiTheme="minorHAnsi" w:hAnsiTheme="minorHAnsi" w:cstheme="minorHAnsi"/>
          <w:sz w:val="22"/>
          <w:szCs w:val="22"/>
        </w:rPr>
        <w:t>, de que se destaca</w:t>
      </w:r>
      <w:r w:rsidRPr="00132EA9">
        <w:rPr>
          <w:rFonts w:asciiTheme="minorHAnsi" w:hAnsiTheme="minorHAnsi" w:cstheme="minorHAnsi"/>
          <w:sz w:val="22"/>
          <w:szCs w:val="22"/>
        </w:rPr>
        <w:t>: a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132EA9">
        <w:rPr>
          <w:rFonts w:asciiTheme="minorHAnsi" w:eastAsia="Calibri" w:hAnsiTheme="minorHAnsi" w:cstheme="minorHAnsi"/>
          <w:bCs/>
          <w:sz w:val="22"/>
          <w:szCs w:val="22"/>
        </w:rPr>
        <w:t>frequência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 crescente de doentes hepáticos, </w:t>
      </w:r>
      <w:r w:rsidRPr="00132EA9">
        <w:rPr>
          <w:rFonts w:asciiTheme="minorHAnsi" w:hAnsiTheme="minorHAnsi" w:cstheme="minorHAnsi"/>
          <w:sz w:val="22"/>
          <w:szCs w:val="22"/>
        </w:rPr>
        <w:t>com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 enorme impacto ao nível das consultas, int</w:t>
      </w:r>
      <w:r w:rsidRPr="00132EA9">
        <w:rPr>
          <w:rFonts w:asciiTheme="minorHAnsi" w:hAnsiTheme="minorHAnsi" w:cstheme="minorHAnsi"/>
          <w:sz w:val="22"/>
          <w:szCs w:val="22"/>
        </w:rPr>
        <w:t>ernamentos e causas de morte; a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132EA9">
        <w:rPr>
          <w:rFonts w:asciiTheme="minorHAnsi" w:eastAsia="Calibri" w:hAnsiTheme="minorHAnsi" w:cstheme="minorHAnsi"/>
          <w:bCs/>
          <w:sz w:val="22"/>
          <w:szCs w:val="22"/>
        </w:rPr>
        <w:t>complexidade da patologia hepática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, as suas relações </w:t>
      </w:r>
      <w:proofErr w:type="spellStart"/>
      <w:r w:rsidRPr="00132EA9">
        <w:rPr>
          <w:rFonts w:asciiTheme="minorHAnsi" w:eastAsia="Calibri" w:hAnsiTheme="minorHAnsi" w:cstheme="minorHAnsi"/>
          <w:sz w:val="22"/>
          <w:szCs w:val="22"/>
        </w:rPr>
        <w:t>multissistém</w:t>
      </w:r>
      <w:r w:rsidRPr="00132EA9">
        <w:rPr>
          <w:rFonts w:asciiTheme="minorHAnsi" w:hAnsiTheme="minorHAnsi" w:cstheme="minorHAnsi"/>
          <w:sz w:val="22"/>
          <w:szCs w:val="22"/>
        </w:rPr>
        <w:t>icas</w:t>
      </w:r>
      <w:proofErr w:type="spellEnd"/>
      <w:r w:rsidRPr="00132EA9">
        <w:rPr>
          <w:rFonts w:asciiTheme="minorHAnsi" w:hAnsiTheme="minorHAnsi" w:cstheme="minorHAnsi"/>
          <w:sz w:val="22"/>
          <w:szCs w:val="22"/>
        </w:rPr>
        <w:t xml:space="preserve"> e </w:t>
      </w:r>
      <w:r w:rsidRPr="00132EA9">
        <w:rPr>
          <w:rFonts w:asciiTheme="minorHAnsi" w:eastAsia="Calibri" w:hAnsiTheme="minorHAnsi" w:cstheme="minorHAnsi"/>
          <w:sz w:val="22"/>
          <w:szCs w:val="22"/>
        </w:rPr>
        <w:t>o crescimento exponencial do conh</w:t>
      </w:r>
      <w:r w:rsidRPr="00132EA9">
        <w:rPr>
          <w:rFonts w:asciiTheme="minorHAnsi" w:hAnsiTheme="minorHAnsi" w:cstheme="minorHAnsi"/>
          <w:sz w:val="22"/>
          <w:szCs w:val="22"/>
        </w:rPr>
        <w:t>ecimento científico nesta área; a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132EA9">
        <w:rPr>
          <w:rFonts w:asciiTheme="minorHAnsi" w:eastAsia="Calibri" w:hAnsiTheme="minorHAnsi" w:cstheme="minorHAnsi"/>
          <w:bCs/>
          <w:sz w:val="22"/>
          <w:szCs w:val="22"/>
        </w:rPr>
        <w:t>multidisciplinaridade diagnóstica e terapêutica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 (envolvendo várias especialidades e a ciência básica), obrigando a que existam médicos com capacidade para orientar globalmente o estudo e</w:t>
      </w:r>
      <w:r w:rsidRPr="00132EA9">
        <w:rPr>
          <w:rFonts w:asciiTheme="minorHAnsi" w:hAnsiTheme="minorHAnsi" w:cstheme="minorHAnsi"/>
          <w:sz w:val="22"/>
          <w:szCs w:val="22"/>
        </w:rPr>
        <w:t xml:space="preserve"> o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 tratamento dos doentes</w:t>
      </w:r>
      <w:r w:rsidRPr="00132EA9">
        <w:rPr>
          <w:rFonts w:asciiTheme="minorHAnsi" w:hAnsiTheme="minorHAnsi" w:cstheme="minorHAnsi"/>
          <w:sz w:val="22"/>
          <w:szCs w:val="22"/>
        </w:rPr>
        <w:t>; a</w:t>
      </w:r>
      <w:r w:rsidRPr="00132EA9">
        <w:rPr>
          <w:rFonts w:asciiTheme="minorHAnsi" w:eastAsia="Calibri" w:hAnsiTheme="minorHAnsi" w:cstheme="minorHAnsi"/>
          <w:bCs/>
          <w:sz w:val="22"/>
          <w:szCs w:val="22"/>
        </w:rPr>
        <w:t>spetos particulares</w:t>
      </w:r>
      <w:r w:rsidRPr="00132EA9">
        <w:rPr>
          <w:rFonts w:asciiTheme="minorHAnsi" w:eastAsia="Calibri" w:hAnsiTheme="minorHAnsi" w:cstheme="minorHAnsi"/>
          <w:sz w:val="22"/>
          <w:szCs w:val="22"/>
        </w:rPr>
        <w:t>, como a insuficiência hepática aguda (necessitando de cuidados intensivos especializados), as hemorragias digestivas (exigindo terapêutica e</w:t>
      </w:r>
      <w:r w:rsidRPr="00132EA9">
        <w:rPr>
          <w:rFonts w:asciiTheme="minorHAnsi" w:hAnsiTheme="minorHAnsi" w:cstheme="minorHAnsi"/>
          <w:sz w:val="22"/>
          <w:szCs w:val="22"/>
        </w:rPr>
        <w:t xml:space="preserve">specífica), os tumores hepáticos (com uma interface importante com a oncologia médica), </w:t>
      </w:r>
      <w:r w:rsidRPr="00132EA9">
        <w:rPr>
          <w:rFonts w:asciiTheme="minorHAnsi" w:eastAsia="Calibri" w:hAnsiTheme="minorHAnsi" w:cstheme="minorHAnsi"/>
          <w:sz w:val="22"/>
          <w:szCs w:val="22"/>
        </w:rPr>
        <w:t>a transplantação hepática (requeren</w:t>
      </w:r>
      <w:r w:rsidRPr="00132EA9">
        <w:rPr>
          <w:rFonts w:asciiTheme="minorHAnsi" w:hAnsiTheme="minorHAnsi" w:cstheme="minorHAnsi"/>
          <w:sz w:val="22"/>
          <w:szCs w:val="22"/>
        </w:rPr>
        <w:t>do unidades muito diferenciadas)</w:t>
      </w:r>
      <w:r w:rsidRPr="00132EA9">
        <w:rPr>
          <w:rFonts w:asciiTheme="minorHAnsi" w:eastAsia="Calibri" w:hAnsiTheme="minorHAnsi" w:cstheme="minorHAnsi"/>
          <w:sz w:val="22"/>
          <w:szCs w:val="22"/>
        </w:rPr>
        <w:t>, etc.</w:t>
      </w:r>
      <w:r>
        <w:rPr>
          <w:rFonts w:asciiTheme="minorHAnsi" w:eastAsia="Calibri" w:hAnsiTheme="minorHAnsi" w:cstheme="minorHAnsi"/>
          <w:sz w:val="22"/>
          <w:szCs w:val="22"/>
        </w:rPr>
        <w:t xml:space="preserve"> E, não menos importante, o papel central do fígado no metabolismo faz com que este deva ser um órgão de eleição para os internistas. </w:t>
      </w:r>
    </w:p>
    <w:p w14:paraId="51FBF768" w14:textId="71640BF7" w:rsidR="004048AC" w:rsidRDefault="004048AC" w:rsidP="00411046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A Ordem dos Médicos criou a subespecialidade de Doenças do Fígado no seio do Colégio de Medicina Interna, com o objetivo de reconhecer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formalmente a 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diferenciação </w:t>
      </w:r>
      <w:r>
        <w:rPr>
          <w:rFonts w:asciiTheme="minorHAnsi" w:eastAsia="Calibri" w:hAnsiTheme="minorHAnsi" w:cstheme="minorHAnsi"/>
          <w:sz w:val="22"/>
          <w:szCs w:val="22"/>
        </w:rPr>
        <w:t xml:space="preserve">em Hepatologia aos internistas que tenham um </w:t>
      </w:r>
      <w:r w:rsidRPr="00531953">
        <w:rPr>
          <w:rFonts w:asciiTheme="minorHAnsi" w:eastAsia="Calibri" w:hAnsiTheme="minorHAnsi" w:cstheme="minorHAnsi"/>
          <w:i/>
          <w:sz w:val="22"/>
          <w:szCs w:val="22"/>
        </w:rPr>
        <w:t>curriculum vitae</w:t>
      </w:r>
      <w:r>
        <w:rPr>
          <w:rFonts w:asciiTheme="minorHAnsi" w:eastAsia="Calibri" w:hAnsiTheme="minorHAnsi" w:cstheme="minorHAnsi"/>
          <w:sz w:val="22"/>
          <w:szCs w:val="22"/>
        </w:rPr>
        <w:t xml:space="preserve"> adequado, contribuindo assim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par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a </w:t>
      </w:r>
      <w:r>
        <w:rPr>
          <w:rFonts w:asciiTheme="minorHAnsi" w:eastAsia="Calibri" w:hAnsiTheme="minorHAnsi" w:cstheme="minorHAnsi"/>
          <w:sz w:val="22"/>
          <w:szCs w:val="22"/>
        </w:rPr>
        <w:t xml:space="preserve">a 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melhoria dos cuidados a prestar aos doentes </w:t>
      </w:r>
      <w:r>
        <w:rPr>
          <w:rFonts w:asciiTheme="minorHAnsi" w:eastAsia="Calibri" w:hAnsiTheme="minorHAnsi" w:cstheme="minorHAnsi"/>
          <w:sz w:val="22"/>
          <w:szCs w:val="22"/>
        </w:rPr>
        <w:t>hepáticos</w:t>
      </w:r>
      <w:r w:rsidRPr="00132EA9">
        <w:rPr>
          <w:rFonts w:asciiTheme="minorHAnsi" w:eastAsia="Calibri" w:hAnsiTheme="minorHAnsi" w:cstheme="minorHAnsi"/>
          <w:sz w:val="22"/>
          <w:szCs w:val="22"/>
        </w:rPr>
        <w:t>, a prevenção d</w:t>
      </w:r>
      <w:r>
        <w:rPr>
          <w:rFonts w:asciiTheme="minorHAnsi" w:eastAsia="Calibri" w:hAnsiTheme="minorHAnsi" w:cstheme="minorHAnsi"/>
          <w:sz w:val="22"/>
          <w:szCs w:val="22"/>
        </w:rPr>
        <w:t xml:space="preserve">a doença, </w:t>
      </w:r>
      <w:r w:rsidRPr="00132EA9">
        <w:rPr>
          <w:rFonts w:asciiTheme="minorHAnsi" w:eastAsia="Calibri" w:hAnsiTheme="minorHAnsi" w:cstheme="minorHAnsi"/>
          <w:sz w:val="22"/>
          <w:szCs w:val="22"/>
        </w:rPr>
        <w:t>a promoção da saúde do fígado</w:t>
      </w:r>
      <w:r>
        <w:rPr>
          <w:rFonts w:asciiTheme="minorHAnsi" w:eastAsia="Calibri" w:hAnsiTheme="minorHAnsi" w:cstheme="minorHAnsi"/>
          <w:sz w:val="22"/>
          <w:szCs w:val="22"/>
        </w:rPr>
        <w:t xml:space="preserve"> e a formação hepatológica dos internistas</w:t>
      </w:r>
      <w:r w:rsidRPr="00132EA9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4A4F31BD" w14:textId="77777777" w:rsidR="004048AC" w:rsidRDefault="004048AC" w:rsidP="00411046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Esta subespecialidade não cria divisões no seio da Medicina Interna, estando aberta a todos os internistas interessados, desde que adquiram as competências necessárias. Sendo impossível alguém dominar todos os conhecimentos e práticas da Medicina Interna, é desejável que, mantendo as competências nucleares do internista, possa haver diferenciação formalmente reconhecida em áreas específicas.</w:t>
      </w:r>
    </w:p>
    <w:p w14:paraId="5B33FB25" w14:textId="77777777" w:rsidR="004048AC" w:rsidRPr="003966C8" w:rsidRDefault="004048AC" w:rsidP="00411046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Numa primeira fase, de admissão por consenso, 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Comissão Instaladora aceitou 46 internistas. Recentemente foi eleita a Direção da secção de Subespecialidade</w:t>
      </w:r>
      <w:r w:rsidRPr="00D850D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de Doenças do Fígado, que na sua primeira reunião decidiu manter os critérios usados na admissão por consenso até à definição dum programa de formação a implementar no futuro, com a consequente redefinição de critérios de acesso à subespecialidade.</w:t>
      </w:r>
    </w:p>
    <w:p w14:paraId="72A70DD0" w14:textId="77777777" w:rsidR="00411046" w:rsidRDefault="00411046" w:rsidP="00411046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2C40690" w14:textId="77777777" w:rsidR="0045551A" w:rsidRDefault="0045551A" w:rsidP="0045551A">
      <w:pPr>
        <w:shd w:val="clear" w:color="auto" w:fill="FFFFFF"/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pacing w:val="3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pacing w:val="3"/>
          <w:sz w:val="22"/>
          <w:szCs w:val="22"/>
        </w:rPr>
        <w:lastRenderedPageBreak/>
        <w:t>Haverá dois períodos anuais de candidatura, um com entrega de curriculum vitae até final de fevereiro e outro com entrega até final de setembro. Para cada época será nomeado um júri constituído por um elemento da Direção da Subespecialidade e dois elementos externos. Os resultados serão comunicados em abril e novembro de cada ano.</w:t>
      </w:r>
    </w:p>
    <w:p w14:paraId="72DE731E" w14:textId="20288263" w:rsidR="00411046" w:rsidRPr="0045551A" w:rsidRDefault="00EF08EA" w:rsidP="00411046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Os colegas interessados podem candidatar-se desde que cumpram os seguintes critérios:</w:t>
      </w:r>
    </w:p>
    <w:p w14:paraId="53A10662" w14:textId="492C770B" w:rsidR="00EF08EA" w:rsidRDefault="00EF08EA" w:rsidP="00411046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A) </w:t>
      </w:r>
      <w:r w:rsidR="003E2629">
        <w:rPr>
          <w:rFonts w:asciiTheme="minorHAnsi" w:hAnsiTheme="minorHAnsi" w:cstheme="minorHAnsi"/>
          <w:color w:val="000000" w:themeColor="text1"/>
          <w:sz w:val="22"/>
          <w:szCs w:val="22"/>
        </w:rPr>
        <w:t>Inscrição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no Colégio da Especialidade de Medicina Interna</w:t>
      </w:r>
    </w:p>
    <w:p w14:paraId="76CF9F45" w14:textId="2250C8D4" w:rsidR="00EF08EA" w:rsidRDefault="00EF08EA" w:rsidP="00411046">
      <w:pPr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B) </w:t>
      </w:r>
      <w:r w:rsidR="00147D3B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EF08EA">
        <w:rPr>
          <w:rFonts w:asciiTheme="minorHAnsi" w:hAnsiTheme="minorHAnsi" w:cstheme="minorHAnsi"/>
          <w:color w:val="000000" w:themeColor="text1"/>
          <w:sz w:val="22"/>
          <w:szCs w:val="22"/>
        </w:rPr>
        <w:t>tividade comprovada em</w:t>
      </w:r>
      <w:r w:rsidR="00F81A36">
        <w:rPr>
          <w:rFonts w:asciiTheme="minorHAnsi" w:hAnsiTheme="minorHAnsi" w:cstheme="minorHAnsi"/>
          <w:color w:val="000000" w:themeColor="text1"/>
          <w:sz w:val="22"/>
          <w:szCs w:val="22"/>
        </w:rPr>
        <w:t>, pelo menos,</w:t>
      </w:r>
      <w:r w:rsidRPr="00EF08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 dos 6 </w:t>
      </w:r>
      <w:r w:rsidR="00C4451C" w:rsidRPr="00EF08EA">
        <w:rPr>
          <w:rFonts w:asciiTheme="minorHAnsi" w:hAnsiTheme="minorHAnsi" w:cstheme="minorHAnsi"/>
          <w:color w:val="000000" w:themeColor="text1"/>
          <w:sz w:val="22"/>
          <w:szCs w:val="22"/>
        </w:rPr>
        <w:t>itens</w:t>
      </w:r>
      <w:r w:rsidRPr="00EF08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referidos a seguir (</w:t>
      </w:r>
      <w:r w:rsidRPr="00EF08EA">
        <w:rPr>
          <w:rFonts w:asciiTheme="minorHAnsi" w:hAnsiTheme="minorHAnsi" w:cstheme="minorHAnsi"/>
          <w:color w:val="000000" w:themeColor="text1"/>
          <w:sz w:val="22"/>
          <w:szCs w:val="22"/>
        </w:rPr>
        <w:t>obrigat</w:t>
      </w:r>
      <w:r w:rsidR="00C445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ório </w:t>
      </w:r>
      <w:r w:rsidRPr="00EF08EA">
        <w:rPr>
          <w:rFonts w:asciiTheme="minorHAnsi" w:hAnsiTheme="minorHAnsi" w:cstheme="minorHAnsi"/>
          <w:color w:val="000000" w:themeColor="text1"/>
          <w:sz w:val="22"/>
          <w:szCs w:val="22"/>
        </w:rPr>
        <w:t>consulta e internamento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531953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41A8BF0" w14:textId="0DC9D0B0" w:rsidR="00EF08EA" w:rsidRDefault="00147D3B" w:rsidP="00411046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sz w:val="22"/>
          <w:szCs w:val="22"/>
        </w:rPr>
      </w:pPr>
      <w:r w:rsidRPr="00F172AC">
        <w:rPr>
          <w:rFonts w:cstheme="minorHAnsi"/>
          <w:bCs/>
          <w:sz w:val="22"/>
          <w:szCs w:val="22"/>
        </w:rPr>
        <w:t>E</w:t>
      </w:r>
      <w:r w:rsidR="00EF08EA" w:rsidRPr="00F172AC">
        <w:rPr>
          <w:rFonts w:cstheme="minorHAnsi"/>
          <w:bCs/>
          <w:sz w:val="22"/>
          <w:szCs w:val="22"/>
        </w:rPr>
        <w:t xml:space="preserve">xperiência clínica em </w:t>
      </w:r>
      <w:r w:rsidR="00EF08EA" w:rsidRPr="00F172AC">
        <w:rPr>
          <w:rFonts w:cstheme="minorHAnsi"/>
          <w:sz w:val="22"/>
          <w:szCs w:val="22"/>
        </w:rPr>
        <w:t>hepatites</w:t>
      </w:r>
      <w:r w:rsidR="00D75E46" w:rsidRPr="00F172AC">
        <w:rPr>
          <w:rFonts w:cstheme="minorHAnsi"/>
          <w:sz w:val="22"/>
          <w:szCs w:val="22"/>
        </w:rPr>
        <w:t xml:space="preserve"> virais</w:t>
      </w:r>
      <w:r w:rsidR="00C4451C" w:rsidRPr="00F172AC">
        <w:rPr>
          <w:rFonts w:cstheme="minorHAnsi"/>
          <w:sz w:val="22"/>
          <w:szCs w:val="22"/>
        </w:rPr>
        <w:t xml:space="preserve">, </w:t>
      </w:r>
      <w:r w:rsidR="00D75E46" w:rsidRPr="00F172AC">
        <w:rPr>
          <w:rFonts w:cstheme="minorHAnsi"/>
          <w:sz w:val="22"/>
          <w:szCs w:val="22"/>
        </w:rPr>
        <w:t xml:space="preserve">hepatites tóxicas e medicamentosas, </w:t>
      </w:r>
      <w:r w:rsidR="00EF08EA" w:rsidRPr="00F172AC">
        <w:rPr>
          <w:rFonts w:cstheme="minorHAnsi"/>
          <w:sz w:val="22"/>
          <w:szCs w:val="22"/>
        </w:rPr>
        <w:t xml:space="preserve">cirrose hepática e suas complicações, doença hepática </w:t>
      </w:r>
      <w:r w:rsidR="004048AC">
        <w:rPr>
          <w:rFonts w:cstheme="minorHAnsi"/>
          <w:sz w:val="22"/>
          <w:szCs w:val="22"/>
        </w:rPr>
        <w:t>relacionada com o á</w:t>
      </w:r>
      <w:r w:rsidR="00EF08EA" w:rsidRPr="00F172AC">
        <w:rPr>
          <w:rFonts w:cstheme="minorHAnsi"/>
          <w:sz w:val="22"/>
          <w:szCs w:val="22"/>
        </w:rPr>
        <w:t>lco</w:t>
      </w:r>
      <w:r w:rsidR="004048AC">
        <w:rPr>
          <w:rFonts w:cstheme="minorHAnsi"/>
          <w:sz w:val="22"/>
          <w:szCs w:val="22"/>
        </w:rPr>
        <w:t xml:space="preserve">ol, doença hepática </w:t>
      </w:r>
      <w:proofErr w:type="spellStart"/>
      <w:r w:rsidR="004048AC">
        <w:rPr>
          <w:rFonts w:cstheme="minorHAnsi"/>
          <w:sz w:val="22"/>
          <w:szCs w:val="22"/>
        </w:rPr>
        <w:t>esteatósica</w:t>
      </w:r>
      <w:proofErr w:type="spellEnd"/>
      <w:r w:rsidR="004048AC">
        <w:rPr>
          <w:rFonts w:cstheme="minorHAnsi"/>
          <w:sz w:val="22"/>
          <w:szCs w:val="22"/>
        </w:rPr>
        <w:t xml:space="preserve"> associada a disfunção metabólica</w:t>
      </w:r>
      <w:r w:rsidR="00EF08EA" w:rsidRPr="00F172AC">
        <w:rPr>
          <w:rFonts w:cstheme="minorHAnsi"/>
          <w:sz w:val="22"/>
          <w:szCs w:val="22"/>
        </w:rPr>
        <w:t>, doenças autoimunes, doenças metabólicas, tumores hepáticos benignos e malignos, doenças vasculares hepáticas, fígado e gravidez, manifestações hepáticas das doenças infeciosas e sistémicas, doenças das vias biliares, nutrição do doente hepático, prevenção das doenças do fígado</w:t>
      </w:r>
      <w:r w:rsidR="004048AC">
        <w:rPr>
          <w:rFonts w:cstheme="minorHAnsi"/>
          <w:sz w:val="22"/>
          <w:szCs w:val="22"/>
        </w:rPr>
        <w:t>.</w:t>
      </w:r>
      <w:r w:rsidR="00D75E46" w:rsidRPr="00F172AC">
        <w:rPr>
          <w:rFonts w:cstheme="minorHAnsi"/>
          <w:sz w:val="22"/>
          <w:szCs w:val="22"/>
        </w:rPr>
        <w:t xml:space="preserve"> Deve ser mencionada a experiência em c</w:t>
      </w:r>
      <w:r w:rsidR="00EF08EA" w:rsidRPr="00F172AC">
        <w:rPr>
          <w:rFonts w:cstheme="minorHAnsi"/>
          <w:bCs/>
          <w:sz w:val="22"/>
          <w:szCs w:val="22"/>
        </w:rPr>
        <w:t>onsulta de doenças do fígado</w:t>
      </w:r>
      <w:r w:rsidR="00C4451C" w:rsidRPr="00F172AC">
        <w:rPr>
          <w:rFonts w:cstheme="minorHAnsi"/>
          <w:bCs/>
          <w:sz w:val="22"/>
          <w:szCs w:val="22"/>
        </w:rPr>
        <w:t xml:space="preserve">, </w:t>
      </w:r>
      <w:r w:rsidR="00D75E46" w:rsidRPr="00F172AC">
        <w:rPr>
          <w:rFonts w:cstheme="minorHAnsi"/>
          <w:bCs/>
          <w:sz w:val="22"/>
          <w:szCs w:val="22"/>
        </w:rPr>
        <w:t xml:space="preserve">em </w:t>
      </w:r>
      <w:r w:rsidR="00EF08EA" w:rsidRPr="00F172AC">
        <w:rPr>
          <w:rFonts w:cstheme="minorHAnsi"/>
          <w:bCs/>
          <w:sz w:val="22"/>
          <w:szCs w:val="22"/>
        </w:rPr>
        <w:t>Internamento</w:t>
      </w:r>
      <w:r w:rsidR="00D75E46" w:rsidRPr="00F172AC">
        <w:rPr>
          <w:rFonts w:cstheme="minorHAnsi"/>
          <w:bCs/>
          <w:sz w:val="22"/>
          <w:szCs w:val="22"/>
        </w:rPr>
        <w:t>, em</w:t>
      </w:r>
      <w:r w:rsidR="00EF08EA" w:rsidRPr="00F172AC">
        <w:rPr>
          <w:rFonts w:cstheme="minorHAnsi"/>
          <w:bCs/>
          <w:sz w:val="22"/>
          <w:szCs w:val="22"/>
        </w:rPr>
        <w:t xml:space="preserve"> </w:t>
      </w:r>
      <w:r w:rsidR="00D75E46" w:rsidRPr="00F172AC">
        <w:rPr>
          <w:rFonts w:cstheme="minorHAnsi"/>
          <w:bCs/>
          <w:sz w:val="22"/>
          <w:szCs w:val="22"/>
        </w:rPr>
        <w:t>h</w:t>
      </w:r>
      <w:r w:rsidR="00EF08EA" w:rsidRPr="00F172AC">
        <w:rPr>
          <w:rFonts w:cstheme="minorHAnsi"/>
          <w:bCs/>
          <w:sz w:val="22"/>
          <w:szCs w:val="22"/>
        </w:rPr>
        <w:t xml:space="preserve">ospital de </w:t>
      </w:r>
      <w:r w:rsidR="00D75E46" w:rsidRPr="00F172AC">
        <w:rPr>
          <w:rFonts w:cstheme="minorHAnsi"/>
          <w:bCs/>
          <w:sz w:val="22"/>
          <w:szCs w:val="22"/>
        </w:rPr>
        <w:t>d</w:t>
      </w:r>
      <w:r w:rsidR="00EF08EA" w:rsidRPr="00F172AC">
        <w:rPr>
          <w:rFonts w:cstheme="minorHAnsi"/>
          <w:bCs/>
          <w:sz w:val="22"/>
          <w:szCs w:val="22"/>
        </w:rPr>
        <w:t>ia</w:t>
      </w:r>
      <w:r w:rsidR="00D75E46" w:rsidRPr="00F172AC">
        <w:rPr>
          <w:rFonts w:cstheme="minorHAnsi"/>
          <w:bCs/>
          <w:sz w:val="22"/>
          <w:szCs w:val="22"/>
        </w:rPr>
        <w:t xml:space="preserve"> e em c</w:t>
      </w:r>
      <w:r w:rsidR="00EF08EA" w:rsidRPr="00F172AC">
        <w:rPr>
          <w:rFonts w:cstheme="minorHAnsi"/>
          <w:bCs/>
          <w:sz w:val="22"/>
          <w:szCs w:val="22"/>
        </w:rPr>
        <w:t>uidados intermédios</w:t>
      </w:r>
      <w:r w:rsidR="00D75E46" w:rsidRPr="00F172AC">
        <w:rPr>
          <w:rFonts w:cstheme="minorHAnsi"/>
          <w:bCs/>
          <w:sz w:val="22"/>
          <w:szCs w:val="22"/>
        </w:rPr>
        <w:t xml:space="preserve"> (referindo o te</w:t>
      </w:r>
      <w:r w:rsidR="00D75E46" w:rsidRPr="00F172AC">
        <w:rPr>
          <w:rFonts w:cstheme="minorHAnsi"/>
          <w:sz w:val="22"/>
          <w:szCs w:val="22"/>
        </w:rPr>
        <w:t>mpo de prática</w:t>
      </w:r>
      <w:r w:rsidR="004048AC">
        <w:rPr>
          <w:rFonts w:cstheme="minorHAnsi"/>
          <w:sz w:val="22"/>
          <w:szCs w:val="22"/>
        </w:rPr>
        <w:t xml:space="preserve"> hepatológica, que não deve ser inferior a 2 anos</w:t>
      </w:r>
      <w:r w:rsidR="00D75E46" w:rsidRPr="00F172AC">
        <w:rPr>
          <w:rFonts w:cstheme="minorHAnsi"/>
          <w:sz w:val="22"/>
          <w:szCs w:val="22"/>
        </w:rPr>
        <w:t xml:space="preserve"> e a casuística anual)</w:t>
      </w:r>
      <w:r w:rsidR="00220C3F">
        <w:rPr>
          <w:rFonts w:cstheme="minorHAnsi"/>
          <w:sz w:val="22"/>
          <w:szCs w:val="22"/>
        </w:rPr>
        <w:t>.</w:t>
      </w:r>
    </w:p>
    <w:p w14:paraId="1257A79D" w14:textId="77777777" w:rsidR="00411046" w:rsidRPr="00F172AC" w:rsidRDefault="00411046" w:rsidP="00411046">
      <w:pPr>
        <w:pStyle w:val="PargrafodaLista"/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sz w:val="22"/>
          <w:szCs w:val="22"/>
        </w:rPr>
      </w:pPr>
    </w:p>
    <w:p w14:paraId="3C3088C1" w14:textId="47C5E3F0" w:rsidR="00EF08EA" w:rsidRDefault="00EF08EA" w:rsidP="00411046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sz w:val="22"/>
          <w:szCs w:val="22"/>
        </w:rPr>
      </w:pPr>
      <w:r w:rsidRPr="00F172AC">
        <w:rPr>
          <w:rFonts w:cstheme="minorHAnsi"/>
          <w:bCs/>
          <w:sz w:val="22"/>
          <w:szCs w:val="22"/>
        </w:rPr>
        <w:t>Transplantação hepática</w:t>
      </w:r>
      <w:r w:rsidR="00C4451C" w:rsidRPr="00F172AC">
        <w:rPr>
          <w:rFonts w:cstheme="minorHAnsi"/>
          <w:bCs/>
          <w:sz w:val="22"/>
          <w:szCs w:val="22"/>
        </w:rPr>
        <w:t xml:space="preserve">, designadamente </w:t>
      </w:r>
      <w:r w:rsidRPr="00F172AC">
        <w:rPr>
          <w:rFonts w:cstheme="minorHAnsi"/>
          <w:sz w:val="22"/>
          <w:szCs w:val="22"/>
        </w:rPr>
        <w:t>proposta para transplantação e avaliação pré-transplante</w:t>
      </w:r>
      <w:r w:rsidR="00C4451C" w:rsidRPr="00F172AC">
        <w:rPr>
          <w:rFonts w:cstheme="minorHAnsi"/>
          <w:sz w:val="22"/>
          <w:szCs w:val="22"/>
        </w:rPr>
        <w:t xml:space="preserve"> e/ou</w:t>
      </w:r>
      <w:r w:rsidRPr="00F172AC">
        <w:rPr>
          <w:rFonts w:cstheme="minorHAnsi"/>
          <w:sz w:val="22"/>
          <w:szCs w:val="22"/>
        </w:rPr>
        <w:t xml:space="preserve"> seguimento do pós-operatório</w:t>
      </w:r>
      <w:r w:rsidR="00C4451C" w:rsidRPr="00F172AC">
        <w:rPr>
          <w:rFonts w:cstheme="minorHAnsi"/>
          <w:sz w:val="22"/>
          <w:szCs w:val="22"/>
        </w:rPr>
        <w:t xml:space="preserve"> ou</w:t>
      </w:r>
      <w:r w:rsidRPr="00F172AC">
        <w:rPr>
          <w:rFonts w:cstheme="minorHAnsi"/>
          <w:sz w:val="22"/>
          <w:szCs w:val="22"/>
        </w:rPr>
        <w:t xml:space="preserve"> de doentes transplantados</w:t>
      </w:r>
      <w:r w:rsidR="00C4451C" w:rsidRPr="00F172AC">
        <w:rPr>
          <w:rFonts w:cstheme="minorHAnsi"/>
          <w:sz w:val="22"/>
          <w:szCs w:val="22"/>
        </w:rPr>
        <w:t>,</w:t>
      </w:r>
      <w:r w:rsidRPr="00F172AC">
        <w:rPr>
          <w:rFonts w:cstheme="minorHAnsi"/>
          <w:sz w:val="22"/>
          <w:szCs w:val="22"/>
        </w:rPr>
        <w:t xml:space="preserve"> reconhecimento das complicações, terapêutica imunossupressora, diagnóstico e terapêutica da rejeição</w:t>
      </w:r>
      <w:r w:rsidR="00220C3F">
        <w:rPr>
          <w:rFonts w:cstheme="minorHAnsi"/>
          <w:sz w:val="22"/>
          <w:szCs w:val="22"/>
        </w:rPr>
        <w:t>.</w:t>
      </w:r>
    </w:p>
    <w:p w14:paraId="0DC646FB" w14:textId="77777777" w:rsidR="00411046" w:rsidRPr="00F172AC" w:rsidRDefault="00411046" w:rsidP="00411046">
      <w:pPr>
        <w:pStyle w:val="PargrafodaLista"/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sz w:val="22"/>
          <w:szCs w:val="22"/>
        </w:rPr>
      </w:pPr>
    </w:p>
    <w:p w14:paraId="1A92EF11" w14:textId="0A9DC807" w:rsidR="00EF08EA" w:rsidRDefault="00EF08EA" w:rsidP="00411046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sz w:val="22"/>
          <w:szCs w:val="22"/>
        </w:rPr>
      </w:pPr>
      <w:r w:rsidRPr="00F172AC">
        <w:rPr>
          <w:rFonts w:cstheme="minorHAnsi"/>
          <w:bCs/>
          <w:sz w:val="22"/>
          <w:szCs w:val="22"/>
        </w:rPr>
        <w:t>Técnicas</w:t>
      </w:r>
      <w:r w:rsidR="00F81A36" w:rsidRPr="00F172AC">
        <w:rPr>
          <w:rFonts w:cstheme="minorHAnsi"/>
          <w:bCs/>
          <w:sz w:val="22"/>
          <w:szCs w:val="22"/>
        </w:rPr>
        <w:t xml:space="preserve"> aplicáveis a Hepatologia</w:t>
      </w:r>
      <w:r w:rsidR="00D75E46" w:rsidRPr="00F172AC">
        <w:rPr>
          <w:rFonts w:cstheme="minorHAnsi"/>
          <w:bCs/>
          <w:sz w:val="22"/>
          <w:szCs w:val="22"/>
        </w:rPr>
        <w:t xml:space="preserve"> (</w:t>
      </w:r>
      <w:r w:rsidR="00220C3F">
        <w:rPr>
          <w:rFonts w:cstheme="minorHAnsi"/>
          <w:bCs/>
          <w:sz w:val="22"/>
          <w:szCs w:val="22"/>
        </w:rPr>
        <w:t xml:space="preserve">conhecimento das </w:t>
      </w:r>
      <w:r w:rsidRPr="00F172AC">
        <w:rPr>
          <w:rFonts w:cstheme="minorHAnsi"/>
          <w:bCs/>
          <w:sz w:val="22"/>
          <w:szCs w:val="22"/>
        </w:rPr>
        <w:t>i</w:t>
      </w:r>
      <w:r w:rsidRPr="00F172AC">
        <w:rPr>
          <w:rFonts w:cstheme="minorHAnsi"/>
          <w:sz w:val="22"/>
          <w:szCs w:val="22"/>
        </w:rPr>
        <w:t>ndicações, contraindicações, limitações e interpretação</w:t>
      </w:r>
      <w:r w:rsidR="00D75E46" w:rsidRPr="00F172AC">
        <w:rPr>
          <w:rFonts w:cstheme="minorHAnsi"/>
          <w:sz w:val="22"/>
          <w:szCs w:val="22"/>
        </w:rPr>
        <w:t>)</w:t>
      </w:r>
      <w:r w:rsidR="00220C3F">
        <w:rPr>
          <w:rFonts w:cstheme="minorHAnsi"/>
          <w:sz w:val="22"/>
          <w:szCs w:val="22"/>
        </w:rPr>
        <w:t>, sendo obrigatórias</w:t>
      </w:r>
      <w:r w:rsidR="00D75E46" w:rsidRPr="00F172AC">
        <w:rPr>
          <w:rFonts w:cstheme="minorHAnsi"/>
          <w:bCs/>
          <w:sz w:val="22"/>
          <w:szCs w:val="22"/>
        </w:rPr>
        <w:t xml:space="preserve"> a</w:t>
      </w:r>
      <w:r w:rsidRPr="00F172AC">
        <w:rPr>
          <w:rFonts w:cstheme="minorHAnsi"/>
          <w:bCs/>
          <w:sz w:val="22"/>
          <w:szCs w:val="22"/>
        </w:rPr>
        <w:t xml:space="preserve"> </w:t>
      </w:r>
      <w:r w:rsidRPr="00F172AC">
        <w:rPr>
          <w:rFonts w:cstheme="minorHAnsi"/>
          <w:sz w:val="22"/>
          <w:szCs w:val="22"/>
        </w:rPr>
        <w:t>biópsia hepática percutâne</w:t>
      </w:r>
      <w:r w:rsidR="00D75E46" w:rsidRPr="00F172AC">
        <w:rPr>
          <w:rFonts w:cstheme="minorHAnsi"/>
          <w:sz w:val="22"/>
          <w:szCs w:val="22"/>
        </w:rPr>
        <w:t>a e a</w:t>
      </w:r>
      <w:r w:rsidRPr="00F172AC">
        <w:rPr>
          <w:rFonts w:cstheme="minorHAnsi"/>
          <w:sz w:val="22"/>
          <w:szCs w:val="22"/>
        </w:rPr>
        <w:t xml:space="preserve"> paracentese </w:t>
      </w:r>
      <w:r w:rsidR="00D75E46" w:rsidRPr="00F172AC">
        <w:rPr>
          <w:rFonts w:cstheme="minorHAnsi"/>
          <w:sz w:val="22"/>
          <w:szCs w:val="22"/>
        </w:rPr>
        <w:t>(</w:t>
      </w:r>
      <w:r w:rsidRPr="00F172AC">
        <w:rPr>
          <w:rFonts w:cstheme="minorHAnsi"/>
          <w:sz w:val="22"/>
          <w:szCs w:val="22"/>
        </w:rPr>
        <w:t>diagnóstica e terapêutica</w:t>
      </w:r>
      <w:r w:rsidR="00D75E46" w:rsidRPr="00F172AC">
        <w:rPr>
          <w:rFonts w:cstheme="minorHAnsi"/>
          <w:sz w:val="22"/>
          <w:szCs w:val="22"/>
        </w:rPr>
        <w:t>) e facultativas a</w:t>
      </w:r>
      <w:r w:rsidRPr="00F172AC">
        <w:rPr>
          <w:rFonts w:cstheme="minorHAnsi"/>
          <w:bCs/>
          <w:sz w:val="22"/>
          <w:szCs w:val="22"/>
        </w:rPr>
        <w:t xml:space="preserve"> </w:t>
      </w:r>
      <w:r w:rsidRPr="00F172AC">
        <w:rPr>
          <w:rFonts w:cstheme="minorHAnsi"/>
          <w:sz w:val="22"/>
          <w:szCs w:val="22"/>
        </w:rPr>
        <w:t xml:space="preserve">ecografia, </w:t>
      </w:r>
      <w:r w:rsidR="00D75E46" w:rsidRPr="00F172AC">
        <w:rPr>
          <w:rFonts w:cstheme="minorHAnsi"/>
          <w:sz w:val="22"/>
          <w:szCs w:val="22"/>
        </w:rPr>
        <w:t xml:space="preserve">a </w:t>
      </w:r>
      <w:r w:rsidRPr="00F172AC">
        <w:rPr>
          <w:rFonts w:cstheme="minorHAnsi"/>
          <w:sz w:val="22"/>
          <w:szCs w:val="22"/>
        </w:rPr>
        <w:t xml:space="preserve">hemodinâmica hepática, </w:t>
      </w:r>
      <w:r w:rsidR="00D75E46" w:rsidRPr="00F172AC">
        <w:rPr>
          <w:rFonts w:cstheme="minorHAnsi"/>
          <w:sz w:val="22"/>
          <w:szCs w:val="22"/>
        </w:rPr>
        <w:t xml:space="preserve">a </w:t>
      </w:r>
      <w:r w:rsidRPr="00F172AC">
        <w:rPr>
          <w:rFonts w:cstheme="minorHAnsi"/>
          <w:sz w:val="22"/>
          <w:szCs w:val="22"/>
        </w:rPr>
        <w:t xml:space="preserve">biópsia </w:t>
      </w:r>
      <w:proofErr w:type="spellStart"/>
      <w:r w:rsidRPr="00F172AC">
        <w:rPr>
          <w:rFonts w:cstheme="minorHAnsi"/>
          <w:sz w:val="22"/>
          <w:szCs w:val="22"/>
        </w:rPr>
        <w:t>transjugular</w:t>
      </w:r>
      <w:proofErr w:type="spellEnd"/>
      <w:r w:rsidRPr="00F172AC">
        <w:rPr>
          <w:rFonts w:cstheme="minorHAnsi"/>
          <w:sz w:val="22"/>
          <w:szCs w:val="22"/>
        </w:rPr>
        <w:t xml:space="preserve">, </w:t>
      </w:r>
      <w:r w:rsidR="00D75E46" w:rsidRPr="00F172AC">
        <w:rPr>
          <w:rFonts w:cstheme="minorHAnsi"/>
          <w:sz w:val="22"/>
          <w:szCs w:val="22"/>
        </w:rPr>
        <w:t xml:space="preserve">a </w:t>
      </w:r>
      <w:proofErr w:type="spellStart"/>
      <w:r w:rsidRPr="00F172AC">
        <w:rPr>
          <w:rFonts w:cstheme="minorHAnsi"/>
          <w:sz w:val="22"/>
          <w:szCs w:val="22"/>
        </w:rPr>
        <w:t>elastografia</w:t>
      </w:r>
      <w:proofErr w:type="spellEnd"/>
      <w:r w:rsidRPr="00F172AC">
        <w:rPr>
          <w:rFonts w:cstheme="minorHAnsi"/>
          <w:sz w:val="22"/>
          <w:szCs w:val="22"/>
        </w:rPr>
        <w:t xml:space="preserve"> transitória hepática</w:t>
      </w:r>
      <w:r w:rsidR="00220C3F">
        <w:rPr>
          <w:rFonts w:cstheme="minorHAnsi"/>
          <w:sz w:val="22"/>
          <w:szCs w:val="22"/>
        </w:rPr>
        <w:t>.</w:t>
      </w:r>
    </w:p>
    <w:p w14:paraId="620F7AE6" w14:textId="77777777" w:rsidR="00411046" w:rsidRPr="00F172AC" w:rsidRDefault="00411046" w:rsidP="00411046">
      <w:pPr>
        <w:pStyle w:val="PargrafodaLista"/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sz w:val="22"/>
          <w:szCs w:val="22"/>
        </w:rPr>
      </w:pPr>
    </w:p>
    <w:p w14:paraId="6954863A" w14:textId="06EAB8E7" w:rsidR="00EF08EA" w:rsidRDefault="00EF08EA" w:rsidP="00411046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sz w:val="22"/>
          <w:szCs w:val="22"/>
        </w:rPr>
      </w:pPr>
      <w:r w:rsidRPr="00F172AC">
        <w:rPr>
          <w:rFonts w:cstheme="minorHAnsi"/>
          <w:bCs/>
          <w:sz w:val="22"/>
          <w:szCs w:val="22"/>
        </w:rPr>
        <w:t>Investigação</w:t>
      </w:r>
      <w:r w:rsidR="00F81A36" w:rsidRPr="00F172AC">
        <w:rPr>
          <w:rFonts w:cstheme="minorHAnsi"/>
          <w:bCs/>
          <w:sz w:val="22"/>
          <w:szCs w:val="22"/>
        </w:rPr>
        <w:t xml:space="preserve"> científica em Hepatologia, designadamente participação em p</w:t>
      </w:r>
      <w:r w:rsidRPr="00F172AC">
        <w:rPr>
          <w:rFonts w:cstheme="minorHAnsi"/>
          <w:sz w:val="22"/>
          <w:szCs w:val="22"/>
        </w:rPr>
        <w:t>rojetos de investigação</w:t>
      </w:r>
      <w:r w:rsidR="00F81A36" w:rsidRPr="00F172AC">
        <w:rPr>
          <w:rFonts w:cstheme="minorHAnsi"/>
          <w:sz w:val="22"/>
          <w:szCs w:val="22"/>
        </w:rPr>
        <w:t xml:space="preserve"> e ensaios clínicos, </w:t>
      </w:r>
      <w:r w:rsidRPr="00F172AC">
        <w:rPr>
          <w:rFonts w:cstheme="minorHAnsi"/>
          <w:sz w:val="22"/>
          <w:szCs w:val="22"/>
        </w:rPr>
        <w:t>apresentações, publicações</w:t>
      </w:r>
      <w:r w:rsidR="003B7B9B" w:rsidRPr="00F172AC">
        <w:rPr>
          <w:rFonts w:cstheme="minorHAnsi"/>
          <w:sz w:val="22"/>
          <w:szCs w:val="22"/>
        </w:rPr>
        <w:t xml:space="preserve"> e </w:t>
      </w:r>
      <w:r w:rsidRPr="00F172AC">
        <w:rPr>
          <w:rFonts w:cstheme="minorHAnsi"/>
          <w:sz w:val="22"/>
          <w:szCs w:val="22"/>
        </w:rPr>
        <w:t>graus académicos</w:t>
      </w:r>
      <w:r w:rsidR="00220C3F">
        <w:rPr>
          <w:rFonts w:cstheme="minorHAnsi"/>
          <w:sz w:val="22"/>
          <w:szCs w:val="22"/>
        </w:rPr>
        <w:t>.</w:t>
      </w:r>
    </w:p>
    <w:p w14:paraId="75C4263E" w14:textId="77777777" w:rsidR="00411046" w:rsidRPr="00F172AC" w:rsidRDefault="00411046" w:rsidP="00411046">
      <w:pPr>
        <w:pStyle w:val="PargrafodaLista"/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sz w:val="22"/>
          <w:szCs w:val="22"/>
        </w:rPr>
      </w:pPr>
    </w:p>
    <w:p w14:paraId="7951B333" w14:textId="00FC1ECD" w:rsidR="00EF08EA" w:rsidRDefault="00EF08EA" w:rsidP="00411046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sz w:val="22"/>
          <w:szCs w:val="22"/>
        </w:rPr>
      </w:pPr>
      <w:r w:rsidRPr="00F172AC">
        <w:rPr>
          <w:rFonts w:cstheme="minorHAnsi"/>
          <w:bCs/>
          <w:sz w:val="22"/>
          <w:szCs w:val="22"/>
        </w:rPr>
        <w:t xml:space="preserve">Formação contínua: </w:t>
      </w:r>
      <w:r w:rsidRPr="00F172AC">
        <w:rPr>
          <w:rFonts w:cstheme="minorHAnsi"/>
          <w:sz w:val="22"/>
          <w:szCs w:val="22"/>
        </w:rPr>
        <w:t>frequência de ações de formação</w:t>
      </w:r>
      <w:r w:rsidR="003B7B9B" w:rsidRPr="00F172AC">
        <w:rPr>
          <w:rFonts w:cstheme="minorHAnsi"/>
          <w:sz w:val="22"/>
          <w:szCs w:val="22"/>
        </w:rPr>
        <w:t xml:space="preserve"> e</w:t>
      </w:r>
      <w:r w:rsidRPr="00F172AC">
        <w:rPr>
          <w:rFonts w:cstheme="minorHAnsi"/>
          <w:sz w:val="22"/>
          <w:szCs w:val="22"/>
        </w:rPr>
        <w:t xml:space="preserve"> participação como formador</w:t>
      </w:r>
      <w:r w:rsidR="00F81A36" w:rsidRPr="00F172AC">
        <w:rPr>
          <w:rFonts w:cstheme="minorHAnsi"/>
          <w:sz w:val="22"/>
          <w:szCs w:val="22"/>
        </w:rPr>
        <w:t>;</w:t>
      </w:r>
      <w:r w:rsidR="00BE484F" w:rsidRPr="00F172AC">
        <w:rPr>
          <w:rFonts w:cstheme="minorHAnsi"/>
          <w:sz w:val="22"/>
          <w:szCs w:val="22"/>
        </w:rPr>
        <w:t xml:space="preserve"> estágios em unidades de Hepatologia</w:t>
      </w:r>
      <w:r w:rsidR="00220C3F">
        <w:rPr>
          <w:rFonts w:cstheme="minorHAnsi"/>
          <w:sz w:val="22"/>
          <w:szCs w:val="22"/>
        </w:rPr>
        <w:t xml:space="preserve"> (com idoneidade reconhecida pela </w:t>
      </w:r>
      <w:r w:rsidR="004048AC">
        <w:rPr>
          <w:rFonts w:cstheme="minorHAnsi"/>
          <w:sz w:val="22"/>
          <w:szCs w:val="22"/>
        </w:rPr>
        <w:t>Direção da Subespecialidade</w:t>
      </w:r>
      <w:r w:rsidR="00220C3F">
        <w:rPr>
          <w:rFonts w:cstheme="minorHAnsi"/>
          <w:sz w:val="22"/>
          <w:szCs w:val="22"/>
        </w:rPr>
        <w:t>)</w:t>
      </w:r>
      <w:r w:rsidR="00BE484F" w:rsidRPr="00F172AC">
        <w:rPr>
          <w:rFonts w:cstheme="minorHAnsi"/>
          <w:sz w:val="22"/>
          <w:szCs w:val="22"/>
        </w:rPr>
        <w:t>.</w:t>
      </w:r>
    </w:p>
    <w:p w14:paraId="63363EC4" w14:textId="77777777" w:rsidR="00411046" w:rsidRPr="00F172AC" w:rsidRDefault="00411046" w:rsidP="00411046">
      <w:pPr>
        <w:pStyle w:val="PargrafodaLista"/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sz w:val="22"/>
          <w:szCs w:val="22"/>
        </w:rPr>
      </w:pPr>
    </w:p>
    <w:p w14:paraId="310BF58F" w14:textId="46E39616" w:rsidR="00F172AC" w:rsidRPr="00F172AC" w:rsidRDefault="00EF08EA" w:rsidP="00411046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bCs/>
          <w:sz w:val="22"/>
          <w:szCs w:val="22"/>
        </w:rPr>
      </w:pPr>
      <w:r w:rsidRPr="00F172AC">
        <w:rPr>
          <w:rFonts w:cstheme="minorHAnsi"/>
          <w:bCs/>
          <w:sz w:val="22"/>
          <w:szCs w:val="22"/>
        </w:rPr>
        <w:t>Sociedades científica</w:t>
      </w:r>
      <w:r w:rsidR="000B661F" w:rsidRPr="00F172AC">
        <w:rPr>
          <w:rFonts w:cstheme="minorHAnsi"/>
          <w:bCs/>
          <w:sz w:val="22"/>
          <w:szCs w:val="22"/>
        </w:rPr>
        <w:t>s</w:t>
      </w:r>
      <w:r w:rsidR="00F81A36" w:rsidRPr="00F172AC">
        <w:rPr>
          <w:rFonts w:cstheme="minorHAnsi"/>
          <w:bCs/>
          <w:sz w:val="22"/>
          <w:szCs w:val="22"/>
        </w:rPr>
        <w:t xml:space="preserve"> a que pertence e cargos eventualmente exercidos nesse âmbito</w:t>
      </w:r>
      <w:r w:rsidR="00147D3B" w:rsidRPr="00F172AC">
        <w:rPr>
          <w:rFonts w:cstheme="minorHAnsi"/>
          <w:bCs/>
          <w:sz w:val="22"/>
          <w:szCs w:val="22"/>
        </w:rPr>
        <w:t>.</w:t>
      </w:r>
    </w:p>
    <w:p w14:paraId="24819A40" w14:textId="5AF345A6" w:rsidR="004048AC" w:rsidRDefault="004048AC" w:rsidP="00411046">
      <w:pPr>
        <w:autoSpaceDE w:val="0"/>
        <w:autoSpaceDN w:val="0"/>
        <w:adjustRightInd w:val="0"/>
        <w:spacing w:before="120" w:line="276" w:lineRule="auto"/>
        <w:jc w:val="both"/>
      </w:pPr>
    </w:p>
    <w:p w14:paraId="41C3E5F8" w14:textId="135A2DD1" w:rsidR="00411046" w:rsidRDefault="00411046" w:rsidP="00411046">
      <w:pPr>
        <w:autoSpaceDE w:val="0"/>
        <w:autoSpaceDN w:val="0"/>
        <w:adjustRightInd w:val="0"/>
        <w:spacing w:before="120" w:line="276" w:lineRule="auto"/>
        <w:jc w:val="both"/>
      </w:pPr>
    </w:p>
    <w:p w14:paraId="02971BE1" w14:textId="77777777" w:rsidR="004048AC" w:rsidRPr="004048AC" w:rsidRDefault="004048AC" w:rsidP="00411046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sz w:val="22"/>
        </w:rPr>
      </w:pPr>
      <w:r w:rsidRPr="004048AC">
        <w:rPr>
          <w:rFonts w:asciiTheme="minorHAnsi" w:hAnsiTheme="minorHAnsi" w:cstheme="minorHAnsi"/>
          <w:b/>
          <w:sz w:val="22"/>
        </w:rPr>
        <w:lastRenderedPageBreak/>
        <w:t xml:space="preserve">Candidatura </w:t>
      </w:r>
    </w:p>
    <w:p w14:paraId="1CF98F8D" w14:textId="77777777" w:rsidR="004048AC" w:rsidRPr="004048AC" w:rsidRDefault="004048AC" w:rsidP="00411046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</w:rPr>
      </w:pPr>
      <w:r w:rsidRPr="004048AC">
        <w:rPr>
          <w:rFonts w:asciiTheme="minorHAnsi" w:hAnsiTheme="minorHAnsi" w:cstheme="minorHAnsi"/>
          <w:sz w:val="22"/>
        </w:rPr>
        <w:t xml:space="preserve">Para formalizar a sua candidatura, os especialistas de Medicina Interna devem enviar a seguinte documentação, em formato </w:t>
      </w:r>
      <w:proofErr w:type="spellStart"/>
      <w:r w:rsidRPr="004048AC">
        <w:rPr>
          <w:rFonts w:asciiTheme="minorHAnsi" w:hAnsiTheme="minorHAnsi" w:cstheme="minorHAnsi"/>
          <w:sz w:val="22"/>
        </w:rPr>
        <w:t>pdf</w:t>
      </w:r>
      <w:proofErr w:type="spellEnd"/>
      <w:r w:rsidRPr="004048AC">
        <w:rPr>
          <w:rFonts w:asciiTheme="minorHAnsi" w:hAnsiTheme="minorHAnsi" w:cstheme="minorHAnsi"/>
          <w:sz w:val="22"/>
        </w:rPr>
        <w:t xml:space="preserve"> assinado digitalmente, para o endereço de e-mail da região onde estão inscritos. </w:t>
      </w:r>
    </w:p>
    <w:p w14:paraId="4C6CD3B8" w14:textId="77777777" w:rsidR="00411046" w:rsidRDefault="004048AC" w:rsidP="00411046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</w:rPr>
      </w:pPr>
      <w:r w:rsidRPr="004048AC">
        <w:rPr>
          <w:rFonts w:asciiTheme="minorHAnsi" w:hAnsiTheme="minorHAnsi" w:cstheme="minorHAnsi"/>
          <w:sz w:val="22"/>
        </w:rPr>
        <w:t xml:space="preserve">1. Requerimento Ao Conselho Nacional da Ordem dos Médicos </w:t>
      </w:r>
    </w:p>
    <w:p w14:paraId="4BD2F3D3" w14:textId="1FFF5A06" w:rsidR="00411046" w:rsidRDefault="00213149" w:rsidP="00411046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</w:rPr>
      </w:pPr>
      <w:hyperlink r:id="rId7" w:history="1">
        <w:r w:rsidRPr="00D621F6">
          <w:rPr>
            <w:rStyle w:val="Hiperligao"/>
            <w:rFonts w:asciiTheme="minorHAnsi" w:hAnsiTheme="minorHAnsi" w:cstheme="minorHAnsi"/>
            <w:sz w:val="22"/>
          </w:rPr>
          <w:t>https://ordemdosmedicos.pt/acesso-a-especialidade/</w:t>
        </w:r>
      </w:hyperlink>
    </w:p>
    <w:p w14:paraId="5CB4C06D" w14:textId="77777777" w:rsidR="00213149" w:rsidRDefault="00213149" w:rsidP="00411046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</w:rPr>
      </w:pPr>
    </w:p>
    <w:p w14:paraId="3C252A64" w14:textId="47CE2E4C" w:rsidR="003B7B9B" w:rsidRPr="004048AC" w:rsidRDefault="004048AC" w:rsidP="00411046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4048AC">
        <w:rPr>
          <w:rFonts w:asciiTheme="minorHAnsi" w:hAnsiTheme="minorHAnsi" w:cstheme="minorHAnsi"/>
          <w:sz w:val="22"/>
        </w:rPr>
        <w:t>2. Curriculum vitae elaborado de acordo com os itens indicados em B), com um máximo de 50.000 caracteres sem espaços, podendo remeter para bases de indexação bibliográfica.</w:t>
      </w:r>
    </w:p>
    <w:sectPr w:rsidR="003B7B9B" w:rsidRPr="004048AC" w:rsidSect="0050114F">
      <w:headerReference w:type="default" r:id="rId8"/>
      <w:footerReference w:type="even" r:id="rId9"/>
      <w:foot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38969" w14:textId="77777777" w:rsidR="001213D5" w:rsidRDefault="001213D5" w:rsidP="000D3260">
      <w:r>
        <w:separator/>
      </w:r>
    </w:p>
  </w:endnote>
  <w:endnote w:type="continuationSeparator" w:id="0">
    <w:p w14:paraId="5BA9DB95" w14:textId="77777777" w:rsidR="001213D5" w:rsidRDefault="001213D5" w:rsidP="000D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641428634"/>
      <w:docPartObj>
        <w:docPartGallery w:val="Page Numbers (Bottom of Page)"/>
        <w:docPartUnique/>
      </w:docPartObj>
    </w:sdtPr>
    <w:sdtContent>
      <w:p w14:paraId="17FD58F4" w14:textId="77777777" w:rsidR="00FF1E38" w:rsidRDefault="00FF1E38" w:rsidP="00DF2DA3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D4A5284" w14:textId="77777777" w:rsidR="00FF1E38" w:rsidRDefault="00FF1E38" w:rsidP="00FF1E3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F93D0" w14:textId="77777777" w:rsidR="00FF1E38" w:rsidRDefault="00FF1E38" w:rsidP="00FF1E3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8349D" w14:textId="77777777" w:rsidR="001213D5" w:rsidRDefault="001213D5" w:rsidP="000D3260">
      <w:r>
        <w:separator/>
      </w:r>
    </w:p>
  </w:footnote>
  <w:footnote w:type="continuationSeparator" w:id="0">
    <w:p w14:paraId="308187FD" w14:textId="77777777" w:rsidR="001213D5" w:rsidRDefault="001213D5" w:rsidP="000D3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EDB9E" w14:textId="77777777" w:rsidR="000D3260" w:rsidRDefault="000D3260" w:rsidP="00337BD7">
    <w:pPr>
      <w:pStyle w:val="Cabealho"/>
    </w:pPr>
    <w:r>
      <w:rPr>
        <w:noProof/>
        <w:lang w:eastAsia="pt-PT"/>
      </w:rPr>
      <w:drawing>
        <wp:inline distT="0" distB="0" distL="0" distR="0" wp14:anchorId="1C5C1A02" wp14:editId="145E8CBB">
          <wp:extent cx="553683" cy="700755"/>
          <wp:effectExtent l="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Ordem_sem-fundo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047" cy="721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DBEEAD" w14:textId="77777777" w:rsidR="00337BD7" w:rsidRPr="00337BD7" w:rsidRDefault="00337BD7" w:rsidP="00337BD7">
    <w:pPr>
      <w:pStyle w:val="Cabealho"/>
      <w:rPr>
        <w:sz w:val="20"/>
      </w:rPr>
    </w:pPr>
  </w:p>
  <w:p w14:paraId="7155A57F" w14:textId="663BCA52" w:rsidR="00024A50" w:rsidRPr="00337BD7" w:rsidRDefault="000D3260" w:rsidP="00F172AC">
    <w:pPr>
      <w:pStyle w:val="Cabealho"/>
      <w:ind w:left="-993"/>
      <w:rPr>
        <w:sz w:val="21"/>
      </w:rPr>
    </w:pPr>
    <w:r w:rsidRPr="00337BD7">
      <w:rPr>
        <w:sz w:val="21"/>
      </w:rPr>
      <w:t>COLÉGIO DE MEDICINA INTERNA</w:t>
    </w:r>
  </w:p>
  <w:p w14:paraId="7DBAE7BA" w14:textId="77777777" w:rsidR="000D3260" w:rsidRDefault="000D32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690C"/>
    <w:multiLevelType w:val="hybridMultilevel"/>
    <w:tmpl w:val="91A29A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56553"/>
    <w:multiLevelType w:val="hybridMultilevel"/>
    <w:tmpl w:val="BC9C39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6A04"/>
    <w:multiLevelType w:val="hybridMultilevel"/>
    <w:tmpl w:val="D96C8C0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818DD"/>
    <w:multiLevelType w:val="hybridMultilevel"/>
    <w:tmpl w:val="91E0EA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03FFC"/>
    <w:multiLevelType w:val="hybridMultilevel"/>
    <w:tmpl w:val="DE1802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6802"/>
    <w:multiLevelType w:val="hybridMultilevel"/>
    <w:tmpl w:val="E96A2EA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C3A37"/>
    <w:multiLevelType w:val="hybridMultilevel"/>
    <w:tmpl w:val="CED8C200"/>
    <w:lvl w:ilvl="0" w:tplc="0ED20562">
      <w:start w:val="1"/>
      <w:numFmt w:val="decimal"/>
      <w:lvlText w:val="%1)"/>
      <w:lvlJc w:val="left"/>
      <w:pPr>
        <w:ind w:left="1068" w:hanging="360"/>
      </w:pPr>
      <w:rPr>
        <w:rFonts w:cs="Verdana" w:hint="default"/>
        <w:color w:val="auto"/>
      </w:r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884773"/>
    <w:multiLevelType w:val="hybridMultilevel"/>
    <w:tmpl w:val="C9E0150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60016"/>
    <w:multiLevelType w:val="hybridMultilevel"/>
    <w:tmpl w:val="080CF5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55164">
    <w:abstractNumId w:val="4"/>
  </w:num>
  <w:num w:numId="2" w16cid:durableId="1494252907">
    <w:abstractNumId w:val="6"/>
  </w:num>
  <w:num w:numId="3" w16cid:durableId="1625307668">
    <w:abstractNumId w:val="0"/>
  </w:num>
  <w:num w:numId="4" w16cid:durableId="649210916">
    <w:abstractNumId w:val="7"/>
  </w:num>
  <w:num w:numId="5" w16cid:durableId="2060981247">
    <w:abstractNumId w:val="5"/>
  </w:num>
  <w:num w:numId="6" w16cid:durableId="686637353">
    <w:abstractNumId w:val="8"/>
  </w:num>
  <w:num w:numId="7" w16cid:durableId="728117865">
    <w:abstractNumId w:val="2"/>
  </w:num>
  <w:num w:numId="8" w16cid:durableId="1247881503">
    <w:abstractNumId w:val="1"/>
  </w:num>
  <w:num w:numId="9" w16cid:durableId="1085342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60"/>
    <w:rsid w:val="00024A50"/>
    <w:rsid w:val="00037DA7"/>
    <w:rsid w:val="00054B28"/>
    <w:rsid w:val="0006185E"/>
    <w:rsid w:val="000968A1"/>
    <w:rsid w:val="000A2DAF"/>
    <w:rsid w:val="000B661F"/>
    <w:rsid w:val="000D3260"/>
    <w:rsid w:val="000F2D85"/>
    <w:rsid w:val="000F7201"/>
    <w:rsid w:val="00112487"/>
    <w:rsid w:val="00112D63"/>
    <w:rsid w:val="001213D5"/>
    <w:rsid w:val="00132EA9"/>
    <w:rsid w:val="0014233E"/>
    <w:rsid w:val="00147D3B"/>
    <w:rsid w:val="001836EB"/>
    <w:rsid w:val="00200136"/>
    <w:rsid w:val="002123A7"/>
    <w:rsid w:val="00213149"/>
    <w:rsid w:val="00220C3F"/>
    <w:rsid w:val="00226E42"/>
    <w:rsid w:val="002318E3"/>
    <w:rsid w:val="00231FC5"/>
    <w:rsid w:val="0023677E"/>
    <w:rsid w:val="00237560"/>
    <w:rsid w:val="00241EBD"/>
    <w:rsid w:val="00252154"/>
    <w:rsid w:val="002835C1"/>
    <w:rsid w:val="00283C73"/>
    <w:rsid w:val="00294AD1"/>
    <w:rsid w:val="002D212D"/>
    <w:rsid w:val="0031710D"/>
    <w:rsid w:val="003241EE"/>
    <w:rsid w:val="00337BD7"/>
    <w:rsid w:val="00353B65"/>
    <w:rsid w:val="0037615C"/>
    <w:rsid w:val="0037685D"/>
    <w:rsid w:val="003B2C97"/>
    <w:rsid w:val="003B7B9B"/>
    <w:rsid w:val="003C2196"/>
    <w:rsid w:val="003E2629"/>
    <w:rsid w:val="00402C91"/>
    <w:rsid w:val="004048AC"/>
    <w:rsid w:val="00411046"/>
    <w:rsid w:val="00411F91"/>
    <w:rsid w:val="00443E63"/>
    <w:rsid w:val="0045551A"/>
    <w:rsid w:val="00462F7F"/>
    <w:rsid w:val="004653FA"/>
    <w:rsid w:val="004666E7"/>
    <w:rsid w:val="00480161"/>
    <w:rsid w:val="004B3E4C"/>
    <w:rsid w:val="004C1B9D"/>
    <w:rsid w:val="004F4AAA"/>
    <w:rsid w:val="00500D9F"/>
    <w:rsid w:val="0050114F"/>
    <w:rsid w:val="00513E17"/>
    <w:rsid w:val="00531953"/>
    <w:rsid w:val="00533B2F"/>
    <w:rsid w:val="005A5B33"/>
    <w:rsid w:val="005E3FED"/>
    <w:rsid w:val="005F5A7B"/>
    <w:rsid w:val="006057C9"/>
    <w:rsid w:val="006452DB"/>
    <w:rsid w:val="00647366"/>
    <w:rsid w:val="006B7E7D"/>
    <w:rsid w:val="006C4D07"/>
    <w:rsid w:val="0071514A"/>
    <w:rsid w:val="00725B72"/>
    <w:rsid w:val="00727106"/>
    <w:rsid w:val="007376FB"/>
    <w:rsid w:val="0075338B"/>
    <w:rsid w:val="00792EB1"/>
    <w:rsid w:val="007B5D3B"/>
    <w:rsid w:val="007B6792"/>
    <w:rsid w:val="007E53C7"/>
    <w:rsid w:val="0084042D"/>
    <w:rsid w:val="00845FF6"/>
    <w:rsid w:val="00A365EB"/>
    <w:rsid w:val="00A414FB"/>
    <w:rsid w:val="00A8060C"/>
    <w:rsid w:val="00A97257"/>
    <w:rsid w:val="00AC66D9"/>
    <w:rsid w:val="00AD6860"/>
    <w:rsid w:val="00AF11A8"/>
    <w:rsid w:val="00B431E8"/>
    <w:rsid w:val="00B51EA2"/>
    <w:rsid w:val="00B6016C"/>
    <w:rsid w:val="00B94D6D"/>
    <w:rsid w:val="00BB6C17"/>
    <w:rsid w:val="00BE484F"/>
    <w:rsid w:val="00C13220"/>
    <w:rsid w:val="00C36721"/>
    <w:rsid w:val="00C4451C"/>
    <w:rsid w:val="00C71DC9"/>
    <w:rsid w:val="00CC4EA3"/>
    <w:rsid w:val="00D42BA9"/>
    <w:rsid w:val="00D551DD"/>
    <w:rsid w:val="00D57EC4"/>
    <w:rsid w:val="00D61FC1"/>
    <w:rsid w:val="00D66226"/>
    <w:rsid w:val="00D70E79"/>
    <w:rsid w:val="00D75E46"/>
    <w:rsid w:val="00D850DC"/>
    <w:rsid w:val="00E470BC"/>
    <w:rsid w:val="00E92BD2"/>
    <w:rsid w:val="00EB1B3F"/>
    <w:rsid w:val="00EF08EA"/>
    <w:rsid w:val="00F172AC"/>
    <w:rsid w:val="00F5393C"/>
    <w:rsid w:val="00F65593"/>
    <w:rsid w:val="00F81A36"/>
    <w:rsid w:val="00FA314A"/>
    <w:rsid w:val="00FB1688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08FF"/>
  <w15:chartTrackingRefBased/>
  <w15:docId w15:val="{50E8DAF2-B56C-A049-BF71-78B82063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6C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D3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D3260"/>
  </w:style>
  <w:style w:type="paragraph" w:styleId="Rodap">
    <w:name w:val="footer"/>
    <w:basedOn w:val="Normal"/>
    <w:link w:val="RodapCarter"/>
    <w:uiPriority w:val="99"/>
    <w:unhideWhenUsed/>
    <w:rsid w:val="000D3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D3260"/>
  </w:style>
  <w:style w:type="character" w:styleId="Nmerodepgina">
    <w:name w:val="page number"/>
    <w:basedOn w:val="Tipodeletrapredefinidodopargrafo"/>
    <w:uiPriority w:val="99"/>
    <w:semiHidden/>
    <w:unhideWhenUsed/>
    <w:rsid w:val="00FF1E38"/>
  </w:style>
  <w:style w:type="paragraph" w:styleId="PargrafodaLista">
    <w:name w:val="List Paragraph"/>
    <w:basedOn w:val="Normal"/>
    <w:uiPriority w:val="34"/>
    <w:qFormat/>
    <w:rsid w:val="00402C9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6016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iperligao">
    <w:name w:val="Hyperlink"/>
    <w:basedOn w:val="Tipodeletrapredefinidodopargrafo"/>
    <w:uiPriority w:val="99"/>
    <w:unhideWhenUsed/>
    <w:rsid w:val="0021314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13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demdosmedicos.pt/acesso-a-especialida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Carvalho</dc:creator>
  <cp:keywords/>
  <dc:description/>
  <cp:lastModifiedBy>Maria do Céu</cp:lastModifiedBy>
  <cp:revision>2</cp:revision>
  <dcterms:created xsi:type="dcterms:W3CDTF">2024-05-17T11:45:00Z</dcterms:created>
  <dcterms:modified xsi:type="dcterms:W3CDTF">2024-05-17T11:45:00Z</dcterms:modified>
</cp:coreProperties>
</file>